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19"/>
        <w:rPr>
          <w:sz w:val="20"/>
        </w:rPr>
      </w:pPr>
      <w:r>
        <w:rPr>
          <w:sz w:val="20"/>
        </w:rPr>
        <w:drawing>
          <wp:inline distT="0" distB="0" distL="0" distR="0">
            <wp:extent cx="760895" cy="6461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895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1" w:lineRule="exact" w:before="15"/>
        <w:ind w:left="1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ESTADO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pacing w:val="-2"/>
          <w:sz w:val="21"/>
        </w:rPr>
        <w:t>RONDÔNIA</w:t>
      </w:r>
    </w:p>
    <w:p>
      <w:pPr>
        <w:spacing w:line="241" w:lineRule="exact" w:before="0"/>
        <w:ind w:left="1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pacing w:val="-2"/>
          <w:sz w:val="21"/>
        </w:rPr>
        <w:t>THEOBROMA</w:t>
      </w:r>
    </w:p>
    <w:p>
      <w:pPr>
        <w:pStyle w:val="BodyText"/>
        <w:spacing w:before="40"/>
        <w:rPr>
          <w:rFonts w:ascii="Arial"/>
          <w:b/>
          <w:sz w:val="21"/>
        </w:rPr>
      </w:pPr>
    </w:p>
    <w:p>
      <w:pPr>
        <w:pStyle w:val="Heading1"/>
        <w:rPr>
          <w:rFonts w:ascii="Calibri"/>
        </w:rPr>
      </w:pPr>
      <w:r>
        <w:rPr>
          <w:rFonts w:ascii="Calibri"/>
          <w:spacing w:val="-2"/>
        </w:rPr>
        <w:t>REQUERIMENTO</w:t>
      </w:r>
    </w:p>
    <w:p>
      <w:pPr>
        <w:pStyle w:val="BodyText"/>
        <w:spacing w:before="277"/>
        <w:ind w:left="777" w:firstLine="5803"/>
        <w:rPr>
          <w:rFonts w:ascii="Calibri"/>
        </w:rPr>
      </w:pPr>
      <w:r>
        <w:rPr>
          <w:rFonts w:ascii="Calibri"/>
        </w:rPr>
        <w:t>Theobroma/RO,</w:t>
      </w:r>
      <w:r>
        <w:rPr>
          <w:rFonts w:ascii="Calibri"/>
          <w:spacing w:val="-7"/>
        </w:rPr>
        <w:t> </w:t>
      </w:r>
      <w:r>
        <w:rPr>
          <w:rFonts w:ascii="Calibri"/>
        </w:rPr>
        <w:t>09</w:t>
      </w:r>
      <w:r>
        <w:rPr>
          <w:rFonts w:ascii="Calibri"/>
          <w:spacing w:val="-6"/>
        </w:rPr>
        <w:t> </w:t>
      </w:r>
      <w:r>
        <w:rPr>
          <w:rFonts w:ascii="Calibri"/>
        </w:rPr>
        <w:t>de</w:t>
      </w:r>
      <w:r>
        <w:rPr>
          <w:rFonts w:ascii="Calibri"/>
          <w:spacing w:val="-7"/>
        </w:rPr>
        <w:t> </w:t>
      </w:r>
      <w:r>
        <w:rPr>
          <w:rFonts w:ascii="Calibri"/>
        </w:rPr>
        <w:t>fevereiro</w:t>
      </w:r>
      <w:r>
        <w:rPr>
          <w:rFonts w:ascii="Calibri"/>
          <w:spacing w:val="-6"/>
        </w:rPr>
        <w:t> </w:t>
      </w:r>
      <w:r>
        <w:rPr>
          <w:rFonts w:ascii="Calibri"/>
        </w:rPr>
        <w:t>de</w:t>
      </w:r>
      <w:r>
        <w:rPr>
          <w:rFonts w:ascii="Calibri"/>
          <w:spacing w:val="-6"/>
        </w:rPr>
        <w:t> </w:t>
      </w:r>
      <w:r>
        <w:rPr>
          <w:rFonts w:ascii="Calibri"/>
          <w:spacing w:val="-2"/>
        </w:rPr>
        <w:t>2026.</w:t>
      </w:r>
    </w:p>
    <w:p>
      <w:pPr>
        <w:pStyle w:val="BodyText"/>
        <w:spacing w:before="19"/>
        <w:rPr>
          <w:rFonts w:ascii="Calibri"/>
        </w:rPr>
      </w:pPr>
    </w:p>
    <w:p>
      <w:pPr>
        <w:pStyle w:val="BodyText"/>
        <w:spacing w:line="312" w:lineRule="auto"/>
        <w:ind w:left="68" w:right="54" w:firstLine="708"/>
        <w:jc w:val="both"/>
      </w:pPr>
      <w:r>
        <w:rPr/>
        <w:t>Os</w:t>
      </w:r>
      <w:r>
        <w:rPr>
          <w:spacing w:val="-6"/>
        </w:rPr>
        <w:t> </w:t>
      </w:r>
      <w:r>
        <w:rPr/>
        <w:t>Vereadores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subscrevem,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regimentais,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fundamento no art. 216 do Regimento Interno da Câmara Municipal de</w:t>
      </w:r>
      <w:r>
        <w:rPr>
          <w:spacing w:val="-4"/>
        </w:rPr>
        <w:t> </w:t>
      </w:r>
      <w:r>
        <w:rPr/>
        <w:t>Theobroma, vêm, respeitosamente, REQUERER:</w:t>
      </w:r>
    </w:p>
    <w:p>
      <w:pPr>
        <w:pStyle w:val="BodyText"/>
        <w:spacing w:before="86"/>
      </w:pPr>
    </w:p>
    <w:p>
      <w:pPr>
        <w:pStyle w:val="BodyText"/>
        <w:spacing w:line="312" w:lineRule="auto"/>
        <w:ind w:left="68" w:right="54" w:firstLine="708"/>
        <w:jc w:val="both"/>
      </w:pPr>
      <w:r>
        <w:rPr>
          <w:b/>
        </w:rPr>
        <w:t>A convocação </w:t>
      </w:r>
      <w:r>
        <w:rPr/>
        <w:t>da Senhora FRANCIELI DE CASTRO SILVA, Secretária Municipal de Educação SEMED, para que compareça a esta Casa de Leis, em data e horário a serem definidos pela Mesa Diretora, a fim de prestar esclarecimentos acerca: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312" w:lineRule="auto" w:before="4" w:after="0"/>
        <w:ind w:left="68" w:right="54" w:firstLine="708"/>
        <w:jc w:val="both"/>
        <w:rPr>
          <w:sz w:val="24"/>
        </w:rPr>
      </w:pPr>
      <w:r>
        <w:rPr>
          <w:sz w:val="24"/>
        </w:rPr>
        <w:t>do remanejamento temporário de alunos durante o período de reforma da EMEIEF Manoel </w:t>
      </w:r>
      <w:r>
        <w:rPr>
          <w:sz w:val="24"/>
        </w:rPr>
        <w:t>Ribeiro</w:t>
      </w:r>
      <w:r>
        <w:rPr>
          <w:spacing w:val="40"/>
          <w:sz w:val="24"/>
        </w:rPr>
        <w:t> </w:t>
      </w:r>
      <w:r>
        <w:rPr>
          <w:sz w:val="24"/>
        </w:rPr>
        <w:t>e EMEIEF Josilei da Silva Nascimento;</w:t>
      </w: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2" w:after="0"/>
        <w:ind w:left="916" w:right="0" w:hanging="139"/>
        <w:jc w:val="both"/>
        <w:rPr>
          <w:sz w:val="24"/>
        </w:rPr>
      </w:pPr>
      <w:r>
        <w:rPr>
          <w:sz w:val="24"/>
        </w:rPr>
        <w:t>do planejamento do transporte </w:t>
      </w:r>
      <w:r>
        <w:rPr>
          <w:spacing w:val="-2"/>
          <w:sz w:val="24"/>
        </w:rPr>
        <w:t>escolar;</w:t>
      </w: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84" w:after="0"/>
        <w:ind w:left="916" w:right="0" w:hanging="139"/>
        <w:jc w:val="both"/>
        <w:rPr>
          <w:sz w:val="24"/>
        </w:rPr>
      </w:pPr>
      <w:r>
        <w:rPr>
          <w:sz w:val="24"/>
        </w:rPr>
        <w:t>dos impactos pedagógicos, administrativos e financeiros decorrentes das medidas </w:t>
      </w:r>
      <w:r>
        <w:rPr>
          <w:spacing w:val="-2"/>
          <w:sz w:val="24"/>
        </w:rPr>
        <w:t>adotadas.</w:t>
      </w:r>
    </w:p>
    <w:p>
      <w:pPr>
        <w:pStyle w:val="Heading1"/>
        <w:spacing w:before="84"/>
        <w:ind w:left="777"/>
        <w:jc w:val="both"/>
      </w:pPr>
      <w:r>
        <w:rPr/>
        <w:t>DA</w:t>
      </w:r>
      <w:r>
        <w:rPr>
          <w:spacing w:val="-14"/>
        </w:rPr>
        <w:t> </w:t>
      </w:r>
      <w:r>
        <w:rPr>
          <w:spacing w:val="-2"/>
        </w:rPr>
        <w:t>JUSTIFICATIVA</w:t>
      </w:r>
    </w:p>
    <w:p>
      <w:pPr>
        <w:pStyle w:val="BodyText"/>
        <w:spacing w:line="312" w:lineRule="auto" w:before="84"/>
        <w:ind w:left="68" w:right="54" w:firstLine="708"/>
        <w:jc w:val="both"/>
      </w:pPr>
      <w:r>
        <w:rPr/>
        <w:t>A convocação ora requerida se justifica pela relevância do tema, que envolve diretamente a organização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rede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estudantes,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 correta aplicação dos recursos públicos, matérias que demandam acompanhamento e fiscalização por </w:t>
      </w:r>
      <w:r>
        <w:rPr/>
        <w:t>parte</w:t>
      </w:r>
      <w:r>
        <w:rPr>
          <w:spacing w:val="40"/>
        </w:rPr>
        <w:t> </w:t>
      </w:r>
      <w:r>
        <w:rPr/>
        <w:t>do Poder Legislativo.</w:t>
      </w:r>
    </w:p>
    <w:p>
      <w:pPr>
        <w:pStyle w:val="BodyText"/>
        <w:spacing w:line="312" w:lineRule="auto" w:before="5"/>
        <w:ind w:left="68" w:right="54" w:firstLine="708"/>
        <w:jc w:val="both"/>
      </w:pPr>
      <w:r>
        <w:rPr/>
        <w:t>Diante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exposto,</w:t>
      </w:r>
      <w:r>
        <w:rPr>
          <w:spacing w:val="-1"/>
        </w:rPr>
        <w:t> </w:t>
      </w:r>
      <w:r>
        <w:rPr/>
        <w:t>requer-se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deferimento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requerimento,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adoção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providências regimentais cabíveis para a efetivação da convocação.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BodyText"/>
        <w:ind w:left="4010"/>
      </w:pPr>
      <w:r>
        <w:rPr/>
        <w:t>Documento assinado </w:t>
      </w:r>
      <w:r>
        <w:rPr>
          <w:spacing w:val="-2"/>
        </w:rPr>
        <w:t>digitalmente.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291091</wp:posOffset>
                </wp:positionV>
                <wp:extent cx="6667500" cy="1905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920557pt;width:525pt;height:1.5pt;mso-position-horizontal-relative:page;mso-position-vertical-relative:paragraph;z-index:-15728640;mso-wrap-distance-left:0;mso-wrap-distance-right:0" id="docshapegroup3" coordorigin="635,458" coordsize="10500,30">
                <v:rect style="position:absolute;left:635;top:458;width:10500;height:15" id="docshape4" filled="true" fillcolor="#999999" stroked="false">
                  <v:fill type="solid"/>
                </v:rect>
                <v:shape style="position:absolute;left:634;top:458;width:10500;height:30" id="docshape5" coordorigin="635,458" coordsize="10500,30" path="m11135,458l11120,473,635,473,635,488,11120,488,11135,488,11135,473,11135,458xe" filled="true" fillcolor="#ededed" stroked="false">
                  <v:path arrowok="t"/>
                  <v:fill type="solid"/>
                </v:shape>
                <v:shape style="position:absolute;left:635;top:458;width:15;height:30" id="docshape6" coordorigin="635,458" coordsize="15,30" path="m635,488l635,458,650,458,650,473,635,48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7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7" coordorigin="635,193" coordsize="10500,30">
                <v:rect style="position:absolute;left:635;top:192;width:10500;height:15" id="docshape8" filled="true" fillcolor="#999999" stroked="false">
                  <v:fill type="solid"/>
                </v:rect>
                <v:shape style="position:absolute;left:634;top:192;width:10500;height:30" id="docshape9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0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35" w:lineRule="auto" w:before="71"/>
        <w:ind w:left="1718" w:right="6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 assinado eletronicamente por </w:t>
      </w:r>
      <w:r>
        <w:rPr>
          <w:rFonts w:ascii="Arial" w:hAnsi="Arial"/>
          <w:b/>
          <w:sz w:val="20"/>
        </w:rPr>
        <w:t>ROBERTO CARLOS DIAS</w:t>
      </w:r>
      <w:r>
        <w:rPr>
          <w:rFonts w:ascii="Arial MT" w:hAnsi="Arial MT"/>
          <w:sz w:val="20"/>
        </w:rPr>
        <w:t>, </w:t>
      </w:r>
      <w:r>
        <w:rPr>
          <w:rFonts w:ascii="Arial" w:hAnsi="Arial"/>
          <w:b/>
          <w:sz w:val="20"/>
        </w:rPr>
        <w:t>VEREADOR</w:t>
      </w:r>
      <w:r>
        <w:rPr>
          <w:rFonts w:ascii="Arial MT" w:hAnsi="Arial MT"/>
          <w:sz w:val="20"/>
        </w:rPr>
        <w:t>, </w:t>
      </w:r>
      <w:r>
        <w:rPr>
          <w:rFonts w:ascii="Arial MT" w:hAnsi="Arial MT"/>
          <w:sz w:val="20"/>
        </w:rPr>
        <w:t>em </w:t>
      </w:r>
      <w:hyperlink r:id="rId8">
        <w:r>
          <w:rPr>
            <w:rFonts w:ascii="Arial MT" w:hAnsi="Arial MT"/>
            <w:sz w:val="20"/>
          </w:rPr>
          <w:t>09/02/2026 às 10:51, horário de Theobroma/RO, com fulcro no art. 3 do </w:t>
        </w:r>
        <w:r>
          <w:rPr>
            <w:rFonts w:ascii="Arial MT" w:hAnsi="Arial MT"/>
            <w:color w:val="0000ED"/>
            <w:sz w:val="20"/>
            <w:u w:val="single" w:color="0000ED"/>
          </w:rPr>
          <w:t>Decreto nº 3.857 de</w:t>
        </w:r>
        <w:r>
          <w:rPr>
            <w:rFonts w:ascii="Arial MT" w:hAnsi="Arial MT"/>
            <w:color w:val="0000ED"/>
            <w:sz w:val="20"/>
          </w:rPr>
          <w:t> </w:t>
        </w:r>
        <w:r>
          <w:rPr>
            <w:rFonts w:ascii="Arial MT" w:hAnsi="Arial MT"/>
            <w:color w:val="0000ED"/>
            <w:spacing w:val="-2"/>
            <w:sz w:val="20"/>
            <w:u w:val="single" w:color="0000ED"/>
          </w:rPr>
          <w:t>18/12/2024.</w:t>
        </w:r>
      </w:hyperlink>
    </w:p>
    <w:p>
      <w:pPr>
        <w:spacing w:line="235" w:lineRule="auto" w:before="29"/>
        <w:ind w:left="1718" w:right="6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412749</wp:posOffset>
                </wp:positionH>
                <wp:positionV relativeFrom="paragraph">
                  <wp:posOffset>-417285</wp:posOffset>
                </wp:positionV>
                <wp:extent cx="1019175" cy="17621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19175" cy="1762125"/>
                          <a:chExt cx="1019175" cy="17621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7675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5350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3024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99996pt;margin-top:-32.857098pt;width:80.25pt;height:138.75pt;mso-position-horizontal-relative:page;mso-position-vertical-relative:paragraph;z-index:15729664" id="docshapegroup11" coordorigin="650,-657" coordsize="1605,2775">
                <v:shape style="position:absolute;left:650;top:-658;width:1605;height:660" type="#_x0000_t75" id="docshape12" stroked="false">
                  <v:imagedata r:id="rId9" o:title=""/>
                </v:shape>
                <v:shape style="position:absolute;left:650;top:47;width:1605;height:660" type="#_x0000_t75" id="docshape13" stroked="false">
                  <v:imagedata r:id="rId9" o:title=""/>
                </v:shape>
                <v:shape style="position:absolute;left:650;top:752;width:1605;height:660" type="#_x0000_t75" id="docshape14" stroked="false">
                  <v:imagedata r:id="rId9" o:title=""/>
                </v:shape>
                <v:shape style="position:absolute;left:650;top:1457;width:1605;height:660" type="#_x0000_t75" id="docshape1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20"/>
        </w:rPr>
        <w:t>Documento assinado eletronicamente por </w:t>
      </w:r>
      <w:r>
        <w:rPr>
          <w:rFonts w:ascii="Arial" w:hAnsi="Arial"/>
          <w:b/>
          <w:sz w:val="20"/>
        </w:rPr>
        <w:t>DIONE NASCIMENTO DA SILVA</w:t>
      </w:r>
      <w:r>
        <w:rPr>
          <w:rFonts w:ascii="Arial MT" w:hAnsi="Arial MT"/>
          <w:sz w:val="20"/>
        </w:rPr>
        <w:t>, </w:t>
      </w:r>
      <w:r>
        <w:rPr>
          <w:rFonts w:ascii="Arial" w:hAnsi="Arial"/>
          <w:b/>
          <w:sz w:val="20"/>
        </w:rPr>
        <w:t>VEREADOR</w:t>
      </w:r>
      <w:r>
        <w:rPr>
          <w:rFonts w:ascii="Arial MT" w:hAnsi="Arial MT"/>
          <w:sz w:val="20"/>
        </w:rPr>
        <w:t>, </w:t>
      </w:r>
      <w:r>
        <w:rPr>
          <w:rFonts w:ascii="Arial MT" w:hAnsi="Arial MT"/>
          <w:sz w:val="20"/>
        </w:rPr>
        <w:t>em </w:t>
      </w:r>
      <w:hyperlink r:id="rId8">
        <w:r>
          <w:rPr>
            <w:rFonts w:ascii="Arial MT" w:hAnsi="Arial MT"/>
            <w:sz w:val="20"/>
          </w:rPr>
          <w:t>09/02/2026 às 10:53, horário de Theobroma/RO, com fulcro no art. 3 do </w:t>
        </w:r>
        <w:r>
          <w:rPr>
            <w:rFonts w:ascii="Arial MT" w:hAnsi="Arial MT"/>
            <w:color w:val="0000ED"/>
            <w:sz w:val="20"/>
            <w:u w:val="single" w:color="0000ED"/>
          </w:rPr>
          <w:t>Decreto nº 3.857 de</w:t>
        </w:r>
        <w:r>
          <w:rPr>
            <w:rFonts w:ascii="Arial MT" w:hAnsi="Arial MT"/>
            <w:color w:val="0000ED"/>
            <w:sz w:val="20"/>
          </w:rPr>
          <w:t> </w:t>
        </w:r>
        <w:r>
          <w:rPr>
            <w:rFonts w:ascii="Arial MT" w:hAnsi="Arial MT"/>
            <w:color w:val="0000ED"/>
            <w:spacing w:val="-2"/>
            <w:sz w:val="20"/>
            <w:u w:val="single" w:color="0000ED"/>
          </w:rPr>
          <w:t>18/12/2024.</w:t>
        </w:r>
      </w:hyperlink>
    </w:p>
    <w:p>
      <w:pPr>
        <w:spacing w:line="235" w:lineRule="auto" w:before="29"/>
        <w:ind w:left="1718" w:right="6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 assinado eletronicamente por </w:t>
      </w:r>
      <w:r>
        <w:rPr>
          <w:rFonts w:ascii="Arial" w:hAnsi="Arial"/>
          <w:b/>
          <w:sz w:val="20"/>
        </w:rPr>
        <w:t>JULIANA BISSOLI MATEDE</w:t>
      </w:r>
      <w:r>
        <w:rPr>
          <w:rFonts w:ascii="Arial MT" w:hAnsi="Arial MT"/>
          <w:sz w:val="20"/>
        </w:rPr>
        <w:t>, </w:t>
      </w:r>
      <w:r>
        <w:rPr>
          <w:rFonts w:ascii="Arial" w:hAnsi="Arial"/>
          <w:b/>
          <w:sz w:val="20"/>
        </w:rPr>
        <w:t>VEREADOR</w:t>
      </w:r>
      <w:r>
        <w:rPr>
          <w:rFonts w:ascii="Arial MT" w:hAnsi="Arial MT"/>
          <w:sz w:val="20"/>
        </w:rPr>
        <w:t>, </w:t>
      </w:r>
      <w:r>
        <w:rPr>
          <w:rFonts w:ascii="Arial MT" w:hAnsi="Arial MT"/>
          <w:sz w:val="20"/>
        </w:rPr>
        <w:t>em </w:t>
      </w:r>
      <w:hyperlink r:id="rId8">
        <w:r>
          <w:rPr>
            <w:rFonts w:ascii="Arial MT" w:hAnsi="Arial MT"/>
            <w:sz w:val="20"/>
          </w:rPr>
          <w:t>09/02/2026 às 11:02, horário de Theobroma/RO, com fulcro no art. 3 do </w:t>
        </w:r>
        <w:r>
          <w:rPr>
            <w:rFonts w:ascii="Arial MT" w:hAnsi="Arial MT"/>
            <w:color w:val="0000ED"/>
            <w:sz w:val="20"/>
            <w:u w:val="single" w:color="0000ED"/>
          </w:rPr>
          <w:t>Decreto nº 3.857 de</w:t>
        </w:r>
        <w:r>
          <w:rPr>
            <w:rFonts w:ascii="Arial MT" w:hAnsi="Arial MT"/>
            <w:color w:val="0000ED"/>
            <w:sz w:val="20"/>
          </w:rPr>
          <w:t> </w:t>
        </w:r>
        <w:r>
          <w:rPr>
            <w:rFonts w:ascii="Arial MT" w:hAnsi="Arial MT"/>
            <w:color w:val="0000ED"/>
            <w:spacing w:val="-2"/>
            <w:sz w:val="20"/>
            <w:u w:val="single" w:color="0000ED"/>
          </w:rPr>
          <w:t>18/12/2024.</w:t>
        </w:r>
      </w:hyperlink>
    </w:p>
    <w:p>
      <w:pPr>
        <w:spacing w:line="235" w:lineRule="auto" w:before="28"/>
        <w:ind w:left="1718" w:right="6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 assinado eletronicamente por </w:t>
      </w:r>
      <w:r>
        <w:rPr>
          <w:rFonts w:ascii="Arial" w:hAnsi="Arial"/>
          <w:b/>
          <w:sz w:val="20"/>
        </w:rPr>
        <w:t>LIDUALDO ALVES DE SOUZA</w:t>
      </w:r>
      <w:r>
        <w:rPr>
          <w:rFonts w:ascii="Arial MT" w:hAnsi="Arial MT"/>
          <w:sz w:val="20"/>
        </w:rPr>
        <w:t>, </w:t>
      </w:r>
      <w:r>
        <w:rPr>
          <w:rFonts w:ascii="Arial" w:hAnsi="Arial"/>
          <w:b/>
          <w:sz w:val="20"/>
        </w:rPr>
        <w:t>VEREADOR</w:t>
      </w:r>
      <w:r>
        <w:rPr>
          <w:rFonts w:ascii="Arial MT" w:hAnsi="Arial MT"/>
          <w:sz w:val="20"/>
        </w:rPr>
        <w:t>, </w:t>
      </w:r>
      <w:r>
        <w:rPr>
          <w:rFonts w:ascii="Arial MT" w:hAnsi="Arial MT"/>
          <w:sz w:val="20"/>
        </w:rPr>
        <w:t>em </w:t>
      </w:r>
      <w:hyperlink r:id="rId8">
        <w:r>
          <w:rPr>
            <w:rFonts w:ascii="Arial MT" w:hAnsi="Arial MT"/>
            <w:sz w:val="20"/>
          </w:rPr>
          <w:t>09/02/2026 às 11:08, horário de Theobroma/RO, com fulcro no art. 3 do </w:t>
        </w:r>
        <w:r>
          <w:rPr>
            <w:rFonts w:ascii="Arial MT" w:hAnsi="Arial MT"/>
            <w:color w:val="0000ED"/>
            <w:sz w:val="20"/>
            <w:u w:val="single" w:color="0000ED"/>
          </w:rPr>
          <w:t>Decreto nº 3.857 de</w:t>
        </w:r>
        <w:r>
          <w:rPr>
            <w:rFonts w:ascii="Arial MT" w:hAnsi="Arial MT"/>
            <w:color w:val="0000ED"/>
            <w:sz w:val="20"/>
          </w:rPr>
          <w:t> </w:t>
        </w:r>
        <w:r>
          <w:rPr>
            <w:rFonts w:ascii="Arial MT" w:hAnsi="Arial MT"/>
            <w:color w:val="0000ED"/>
            <w:spacing w:val="-2"/>
            <w:sz w:val="20"/>
            <w:u w:val="single" w:color="0000ED"/>
          </w:rPr>
          <w:t>18/12/2024.</w:t>
        </w:r>
      </w:hyperlink>
    </w:p>
    <w:p>
      <w:pPr>
        <w:spacing w:after="0" w:line="235" w:lineRule="auto"/>
        <w:jc w:val="both"/>
        <w:rPr>
          <w:rFonts w:ascii="Arial MT" w:hAnsi="Arial MT"/>
          <w:sz w:val="20"/>
        </w:rPr>
        <w:sectPr>
          <w:footerReference w:type="default" r:id="rId5"/>
          <w:type w:val="continuous"/>
          <w:pgSz w:w="11900" w:h="16840"/>
          <w:pgMar w:header="0" w:footer="167" w:top="540" w:bottom="360" w:left="566" w:right="708"/>
          <w:pgNumType w:start="1"/>
        </w:sectPr>
      </w:pPr>
    </w:p>
    <w:p>
      <w:pPr>
        <w:pStyle w:val="BodyText"/>
        <w:ind w:left="69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6667500" cy="2219960"/>
                <wp:effectExtent l="9525" t="0" r="0" b="8889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7500" cy="2219960"/>
                          <a:chExt cx="6667500" cy="22199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200915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2200915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20091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44831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89599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3341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77229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67500" cy="2219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</w:t>
                              </w:r>
                              <w:hyperlink r:id="rId8"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PRESIDENTE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09/02/2026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às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11:10,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horário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Theobroma/RO,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com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fulcro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nº 3.857 de 18/12/2024.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31"/>
                                <w:ind w:left="1649" w:right="12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 JULIO MOTA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09/02/2026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às 11:10, horário de Theobroma/RO, com fulcro no art. 3 do </w:t>
                              </w:r>
                              <w:hyperlink r:id="rId8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34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JOSÉ JUNIOR BARROS DA SILVA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8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09/02/2026 às 11:11, horário de Theobroma/RO, com fulcro no art. 3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18/12/2024.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34"/>
                                <w:ind w:left="1649" w:right="12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JOSE ABEL PINHEIRO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09/02/2026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às 11:12, horário de Theobroma/RO, com fulcro no art. 3 do </w:t>
                              </w:r>
                              <w:hyperlink r:id="rId8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assinado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eletronicamente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VANESSA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SILVA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COSTA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09/02/2026 às 11:15, horário de Theobroma/RO, com fulcro no art. 3 do </w:t>
                              </w:r>
                              <w:hyperlink r:id="rId8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174.8pt;mso-position-horizontal-relative:char;mso-position-vertical-relative:line" id="docshapegroup16" coordorigin="0,0" coordsize="10500,3496">
                <v:rect style="position:absolute;left:0;top:3466;width:10500;height:15" id="docshape17" filled="true" fillcolor="#999999" stroked="false">
                  <v:fill type="solid"/>
                </v:rect>
                <v:shape style="position:absolute;left:-1;top:3466;width:10500;height:30" id="docshape18" coordorigin="0,3466" coordsize="10500,30" path="m10500,3466l10485,3481,0,3481,0,3496,10485,3496,10500,3496,10500,3481,10500,3466xe" filled="true" fillcolor="#ededed" stroked="false">
                  <v:path arrowok="t"/>
                  <v:fill type="solid"/>
                </v:shape>
                <v:shape style="position:absolute;left:0;top:3466;width:15;height:30" id="docshape19" coordorigin="0,3466" coordsize="15,30" path="m0,3496l0,3466,15,3466,15,3481,0,3496xe" filled="true" fillcolor="#999999" stroked="false">
                  <v:path arrowok="t"/>
                  <v:fill type="solid"/>
                </v:shape>
                <v:shape style="position:absolute;left:15;top:16;width:1605;height:660" type="#_x0000_t75" id="docshape20" stroked="false">
                  <v:imagedata r:id="rId9" o:title=""/>
                </v:shape>
                <v:shape style="position:absolute;left:15;top:706;width:1605;height:660" type="#_x0000_t75" id="docshape21" stroked="false">
                  <v:imagedata r:id="rId9" o:title=""/>
                </v:shape>
                <v:shape style="position:absolute;left:15;top:1411;width:1605;height:660" type="#_x0000_t75" id="docshape22" stroked="false">
                  <v:imagedata r:id="rId9" o:title=""/>
                </v:shape>
                <v:shape style="position:absolute;left:15;top:2101;width:1605;height:660" type="#_x0000_t75" id="docshape23" stroked="false">
                  <v:imagedata r:id="rId9" o:title=""/>
                </v:shape>
                <v:shape style="position:absolute;left:15;top:2791;width:1605;height:660" type="#_x0000_t75" id="docshape24" stroked="false">
                  <v:imagedata r:id="rId9" o:title=""/>
                </v:shape>
                <v:shape style="position:absolute;left:0;top:0;width:10500;height:3496" type="#_x0000_t202" id="docshape25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PRESIDENTE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09/02/2026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às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11:10,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horário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Theobroma/RO,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fulcro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nº 3.857 de 18/12/2024.</w:t>
                          </w:r>
                        </w:hyperlink>
                      </w:p>
                      <w:p>
                        <w:pPr>
                          <w:spacing w:line="235" w:lineRule="auto" w:before="131"/>
                          <w:ind w:left="1649" w:right="12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 JULIO MOTA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09/02/2026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às 11:10, horário de Theobroma/RO, com fulcro no art. 3 do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  <w:p>
                        <w:pPr>
                          <w:spacing w:line="235" w:lineRule="auto" w:before="134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JOSÉ JUNIOR BARROS DA SILVA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8">
                          <w:r>
                            <w:rPr>
                              <w:rFonts w:ascii="Arial MT" w:hAnsi="Arial MT"/>
                              <w:sz w:val="20"/>
                            </w:rPr>
                            <w:t>09/02/2026 às 11:11, horário de Theobroma/RO, com fulcro no art. 3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18/12/2024.</w:t>
                          </w:r>
                        </w:hyperlink>
                      </w:p>
                      <w:p>
                        <w:pPr>
                          <w:spacing w:line="235" w:lineRule="auto" w:before="134"/>
                          <w:ind w:left="1649" w:right="12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JOSE ABEL PINHEIRO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09/02/2026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às 11:12, horário de Theobroma/RO, com fulcro no art. 3 do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  <w:p>
                        <w:pPr>
                          <w:spacing w:line="240" w:lineRule="auto" w:before="9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assinado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eletronicamente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por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VANESSA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SILVA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COSTA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09/02/2026 às 11:15, horário de Theobroma/RO, com fulcro no art. 3 do </w:t>
                        </w:r>
                        <w:hyperlink r:id="rId8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MT"/>
          <w:sz w:val="20"/>
        </w:rPr>
      </w:r>
    </w:p>
    <w:p>
      <w:pPr>
        <w:spacing w:line="235" w:lineRule="auto" w:before="177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450849</wp:posOffset>
            </wp:positionH>
            <wp:positionV relativeFrom="paragraph">
              <wp:posOffset>58166</wp:posOffset>
            </wp:positionV>
            <wp:extent cx="390524" cy="390524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eproc.theobroma.ro.gov.br/theobroma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93844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055A98FE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3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97687</wp:posOffset>
                </wp:positionV>
                <wp:extent cx="6667500" cy="1905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91894pt;width:525pt;height:1.5pt;mso-position-horizontal-relative:page;mso-position-vertical-relative:paragraph;z-index:-15726592;mso-wrap-distance-left:0;mso-wrap-distance-right:0" id="docshapegroup26" coordorigin="635,154" coordsize="10500,30">
                <v:rect style="position:absolute;left:635;top:153;width:10500;height:15" id="docshape27" filled="true" fillcolor="#999999" stroked="false">
                  <v:fill type="solid"/>
                </v:rect>
                <v:shape style="position:absolute;left:634;top:153;width:10500;height:30" id="docshape28" coordorigin="635,154" coordsize="10500,30" path="m11135,154l11120,169,635,169,635,184,11120,184,11135,184,11135,169,11135,154xe" filled="true" fillcolor="#ededed" stroked="false">
                  <v:path arrowok="t"/>
                  <v:fill type="solid"/>
                </v:shape>
                <v:shape style="position:absolute;left:635;top:153;width:15;height:30" id="docshape29" coordorigin="635,154" coordsize="15,30" path="m635,184l635,154,650,154,650,169,635,18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68"/>
        <w:ind w:left="433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Documentos</w:t>
      </w:r>
      <w:r>
        <w:rPr>
          <w:rFonts w:ascii="Calibri"/>
          <w:b/>
          <w:spacing w:val="-6"/>
          <w:sz w:val="18"/>
        </w:rPr>
        <w:t> </w:t>
      </w:r>
      <w:r>
        <w:rPr>
          <w:rFonts w:ascii="Calibri"/>
          <w:b/>
          <w:spacing w:val="-2"/>
          <w:sz w:val="18"/>
        </w:rPr>
        <w:t>Relacionados</w:t>
      </w:r>
    </w:p>
    <w:p>
      <w:pPr>
        <w:tabs>
          <w:tab w:pos="1133" w:val="left" w:leader="none"/>
          <w:tab w:pos="8031" w:val="left" w:leader="none"/>
          <w:tab w:pos="9700" w:val="left" w:leader="none"/>
        </w:tabs>
        <w:spacing w:before="21"/>
        <w:ind w:left="43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4"/>
          <w:sz w:val="18"/>
        </w:rPr>
        <w:t>Seq.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2"/>
          <w:sz w:val="18"/>
        </w:rPr>
        <w:t>Documento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4"/>
          <w:sz w:val="18"/>
        </w:rPr>
        <w:t>Data</w:t>
      </w:r>
      <w:r>
        <w:rPr>
          <w:rFonts w:ascii="Calibri"/>
          <w:b/>
          <w:sz w:val="18"/>
        </w:rPr>
        <w:tab/>
      </w:r>
      <w:r>
        <w:rPr>
          <w:rFonts w:ascii="Calibri"/>
          <w:b/>
          <w:spacing w:val="-5"/>
          <w:sz w:val="18"/>
        </w:rPr>
        <w:t>ID</w:t>
      </w:r>
    </w:p>
    <w:p>
      <w:pPr>
        <w:tabs>
          <w:tab w:pos="1133" w:val="left" w:leader="none"/>
          <w:tab w:pos="7771" w:val="left" w:leader="none"/>
          <w:tab w:pos="9553" w:val="left" w:leader="none"/>
        </w:tabs>
        <w:spacing w:before="20"/>
        <w:ind w:left="548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403224</wp:posOffset>
                </wp:positionH>
                <wp:positionV relativeFrom="paragraph">
                  <wp:posOffset>159732</wp:posOffset>
                </wp:positionV>
                <wp:extent cx="6667500" cy="1905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2.577341pt;width:525pt;height:1.5pt;mso-position-horizontal-relative:page;mso-position-vertical-relative:paragraph;z-index:-15726080;mso-wrap-distance-left:0;mso-wrap-distance-right:0" id="docshapegroup30" coordorigin="635,252" coordsize="10500,30">
                <v:rect style="position:absolute;left:635;top:251;width:10500;height:15" id="docshape31" filled="true" fillcolor="#999999" stroked="false">
                  <v:fill type="solid"/>
                </v:rect>
                <v:shape style="position:absolute;left:634;top:251;width:10500;height:30" id="docshape32" coordorigin="635,252" coordsize="10500,30" path="m11135,252l11120,267,635,267,635,282,11120,282,11135,282,11135,267,11135,252xe" filled="true" fillcolor="#ededed" stroked="false">
                  <v:path arrowok="t"/>
                  <v:fill type="solid"/>
                </v:shape>
                <v:shape style="position:absolute;left:635;top:251;width:15;height:30" id="docshape33" coordorigin="635,252" coordsize="15,30" path="m635,282l635,252,650,252,650,267,635,28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 w:hAnsi="Calibri"/>
          <w:spacing w:val="-10"/>
          <w:sz w:val="18"/>
        </w:rPr>
        <w:t>1</w:t>
      </w:r>
      <w:r>
        <w:rPr>
          <w:rFonts w:ascii="Calibri" w:hAnsi="Calibri"/>
          <w:sz w:val="18"/>
        </w:rPr>
        <w:tab/>
        <w:t>Ofício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pacing w:val="-5"/>
          <w:sz w:val="18"/>
        </w:rPr>
        <w:t>10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pacing w:val="-2"/>
          <w:sz w:val="18"/>
        </w:rPr>
        <w:t>09/02/2026</w:t>
      </w:r>
      <w:r>
        <w:rPr>
          <w:sz w:val="18"/>
        </w:rPr>
        <w:tab/>
      </w:r>
      <w:hyperlink r:id="rId12">
        <w:r>
          <w:rPr>
            <w:rFonts w:ascii="Calibri" w:hAnsi="Calibri"/>
            <w:color w:val="0000ED"/>
            <w:spacing w:val="-2"/>
            <w:sz w:val="18"/>
            <w:u w:val="single" w:color="0000ED"/>
          </w:rPr>
          <w:t>94089</w:t>
        </w:r>
      </w:hyperlink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70-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2/2026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93844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56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751579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515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Requerimento 01 de 09/02/2026, assinado na forma do Decreto nº 3.857/2024 (ID: 93844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055A98FE).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95.4pt;height:8.75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Requerimento 01 de 09/02/2026, assinado na forma do Decreto nº 3.857/2024 (ID: 93844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055A98FE).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80236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9" w:hanging="15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1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3" w:hanging="1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9" w:hanging="1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6" w:hanging="1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2" w:hanging="1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9" w:hanging="1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5" w:hanging="1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2" w:hanging="1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916" w:hanging="13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amaradetheobroma@gmail.com" TargetMode="External"/><Relationship Id="rId8" Type="http://schemas.openxmlformats.org/officeDocument/2006/relationships/hyperlink" Target="https://transparencia.theobroma.ro.gov.br/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eproc.theobroma.ro.gov.br/theobroma/transparencia/aplicacoes/protocolo/consulta_documento.php?CdDocto=93844&amp;CRC32=055A98FE" TargetMode="External"/><Relationship Id="rId12" Type="http://schemas.openxmlformats.org/officeDocument/2006/relationships/hyperlink" Target="https://eproc.theobroma.ro.gov.br/theobroma/transparencia/servicos/aplicacoes/protocolo/viewdoc.php?CdDocto=94089&amp;CRC32=F48C1050" TargetMode="External"/><Relationship Id="rId13" Type="http://schemas.openxmlformats.org/officeDocument/2006/relationships/hyperlink" Target="https://eproc.theobroma.ro.gov.br/theobroma/transparencia/servicos/index.php?link=aplicacoes/protocolo/viewproc&amp;PkProcesso=3810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2026-02-12T15:09:02Z</dcterms:created>
  <dcterms:modified xsi:type="dcterms:W3CDTF">2026-02-12T15:09:02Z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2026-02-12T00:00:00Z</vt:filetime>
  </property>
  <property fmtid="{D5CDD505-2E9C-101B-9397-08002B2CF9AE}" pid="5" name="Producer">
    <vt:lpwstr>itext-paulo-155 (itextpdf.sf.net-lowagie.com)</vt:lpwstr>
  </property>
</Properties>
</file>